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666" w:rsidRPr="00004666" w:rsidRDefault="00004666" w:rsidP="00004666">
      <w:pPr>
        <w:spacing w:before="100" w:beforeAutospacing="1" w:after="100" w:afterAutospacing="1" w:line="240" w:lineRule="auto"/>
        <w:jc w:val="center"/>
        <w:outlineLvl w:val="0"/>
        <w:rPr>
          <w:rFonts w:ascii="Verdana" w:eastAsia="Times New Roman" w:hAnsi="Verdana" w:cs="Times New Roman"/>
          <w:b/>
          <w:bCs/>
          <w:color w:val="000000"/>
          <w:kern w:val="36"/>
          <w:sz w:val="24"/>
          <w:szCs w:val="24"/>
          <w:lang w:eastAsia="ru-RU"/>
        </w:rPr>
      </w:pPr>
      <w:bookmarkStart w:id="0" w:name="_GoBack"/>
      <w:r w:rsidRPr="00004666">
        <w:rPr>
          <w:rFonts w:ascii="Verdana" w:eastAsia="Times New Roman" w:hAnsi="Verdana" w:cs="Times New Roman"/>
          <w:b/>
          <w:bCs/>
          <w:color w:val="000000"/>
          <w:kern w:val="36"/>
          <w:sz w:val="24"/>
          <w:szCs w:val="24"/>
          <w:lang w:eastAsia="ru-RU"/>
        </w:rPr>
        <w:t>Постановление Совета Министров Республики Беларусь</w:t>
      </w:r>
      <w:bookmarkEnd w:id="0"/>
      <w:r w:rsidRPr="00004666">
        <w:rPr>
          <w:rFonts w:ascii="Verdana" w:eastAsia="Times New Roman" w:hAnsi="Verdana" w:cs="Times New Roman"/>
          <w:b/>
          <w:bCs/>
          <w:color w:val="000000"/>
          <w:kern w:val="36"/>
          <w:sz w:val="24"/>
          <w:szCs w:val="24"/>
          <w:lang w:eastAsia="ru-RU"/>
        </w:rPr>
        <w:t xml:space="preserve"> от 21.07.2008 N 1048 "О некоторых вопросах реализации Указа Президента Республики Беларусь от 28 января 2008 г. N 50"</w:t>
      </w:r>
    </w:p>
    <w:p w:rsidR="00004666" w:rsidRPr="00004666" w:rsidRDefault="00004666" w:rsidP="00004666">
      <w:pPr>
        <w:spacing w:after="0" w:line="240" w:lineRule="auto"/>
        <w:rPr>
          <w:rFonts w:ascii="Times New Roman" w:eastAsia="Times New Roman" w:hAnsi="Times New Roman" w:cs="Times New Roman"/>
          <w:sz w:val="24"/>
          <w:szCs w:val="24"/>
          <w:lang w:eastAsia="ru-RU"/>
        </w:rPr>
      </w:pP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В соответствии с подпунктом 8.2 пункта 8 </w:t>
      </w:r>
      <w:hyperlink r:id="rId4" w:history="1">
        <w:r w:rsidRPr="00004666">
          <w:rPr>
            <w:rFonts w:ascii="Verdana" w:eastAsia="Times New Roman" w:hAnsi="Verdana" w:cs="Times New Roman"/>
            <w:color w:val="000080"/>
            <w:sz w:val="18"/>
            <w:szCs w:val="18"/>
            <w:u w:val="single"/>
            <w:lang w:eastAsia="ru-RU"/>
          </w:rPr>
          <w:t>Указа Президента Республики Беларусь</w:t>
        </w:r>
      </w:hyperlink>
      <w:r w:rsidRPr="00004666">
        <w:rPr>
          <w:rFonts w:ascii="Verdana" w:eastAsia="Times New Roman" w:hAnsi="Verdana" w:cs="Times New Roman"/>
          <w:color w:val="000000"/>
          <w:sz w:val="18"/>
          <w:szCs w:val="18"/>
          <w:lang w:eastAsia="ru-RU"/>
        </w:rPr>
        <w:t xml:space="preserve"> от 28 января 2008 г. N 50 "О мерах по упорядочению деятельности садоводческих </w:t>
      </w:r>
      <w:proofErr w:type="spellStart"/>
      <w:r w:rsidRPr="00004666">
        <w:rPr>
          <w:rFonts w:ascii="Verdana" w:eastAsia="Times New Roman" w:hAnsi="Verdana" w:cs="Times New Roman"/>
          <w:color w:val="000000"/>
          <w:sz w:val="18"/>
          <w:szCs w:val="18"/>
          <w:lang w:eastAsia="ru-RU"/>
        </w:rPr>
        <w:t>товариществ"</w:t>
      </w:r>
      <w:hyperlink r:id="rId5" w:tooltip="The Council of Ministers of the Republic of Belarus, decrees, laws and regulations" w:history="1">
        <w:r w:rsidRPr="00004666">
          <w:rPr>
            <w:rFonts w:ascii="Verdana" w:eastAsia="Times New Roman" w:hAnsi="Verdana" w:cs="Times New Roman"/>
            <w:color w:val="000080"/>
            <w:sz w:val="18"/>
            <w:szCs w:val="18"/>
            <w:u w:val="single"/>
            <w:lang w:eastAsia="ru-RU"/>
          </w:rPr>
          <w:t>Совет</w:t>
        </w:r>
        <w:proofErr w:type="spellEnd"/>
        <w:r w:rsidRPr="00004666">
          <w:rPr>
            <w:rFonts w:ascii="Verdana" w:eastAsia="Times New Roman" w:hAnsi="Verdana" w:cs="Times New Roman"/>
            <w:color w:val="000080"/>
            <w:sz w:val="18"/>
            <w:szCs w:val="18"/>
            <w:u w:val="single"/>
            <w:lang w:eastAsia="ru-RU"/>
          </w:rPr>
          <w:t xml:space="preserve"> Министров Республики Беларусь</w:t>
        </w:r>
      </w:hyperlink>
      <w:r w:rsidRPr="00004666">
        <w:rPr>
          <w:rFonts w:ascii="Verdana" w:eastAsia="Times New Roman" w:hAnsi="Verdana" w:cs="Times New Roman"/>
          <w:color w:val="000000"/>
          <w:sz w:val="18"/>
          <w:szCs w:val="18"/>
          <w:lang w:eastAsia="ru-RU"/>
        </w:rPr>
        <w:t> ПОСТАНОВЛЯЕТ:</w:t>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1. Утвердить прилагаемые:</w:t>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Типовые правила внутреннего распорядка садоводческих товариществ;</w:t>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форму членской книжки члена садоводческого товарищества.</w:t>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2. Дополнить перечень документов, по которым взыскание производится в бесспорном порядке на основании исполнительных надписей нотариусов и должностных лиц, которым в соответствии с законодательными актами предоставлено право совершать нотариальные действия, утвержденный постановлением </w:t>
      </w:r>
      <w:hyperlink r:id="rId6" w:tooltip="Совмин Беларуси" w:history="1">
        <w:r w:rsidRPr="00004666">
          <w:rPr>
            <w:rFonts w:ascii="Verdana" w:eastAsia="Times New Roman" w:hAnsi="Verdana" w:cs="Times New Roman"/>
            <w:color w:val="000080"/>
            <w:sz w:val="18"/>
            <w:szCs w:val="18"/>
            <w:u w:val="single"/>
            <w:lang w:eastAsia="ru-RU"/>
          </w:rPr>
          <w:t>Совета Министров Республики Беларусь</w:t>
        </w:r>
      </w:hyperlink>
      <w:r w:rsidRPr="00004666">
        <w:rPr>
          <w:rFonts w:ascii="Verdana" w:eastAsia="Times New Roman" w:hAnsi="Verdana" w:cs="Times New Roman"/>
          <w:color w:val="000000"/>
          <w:sz w:val="18"/>
          <w:szCs w:val="18"/>
          <w:lang w:eastAsia="ru-RU"/>
        </w:rPr>
        <w:t xml:space="preserve"> от 28 декабря 2006 г. N </w:t>
      </w:r>
      <w:proofErr w:type="gramStart"/>
      <w:r w:rsidRPr="00004666">
        <w:rPr>
          <w:rFonts w:ascii="Verdana" w:eastAsia="Times New Roman" w:hAnsi="Verdana" w:cs="Times New Roman"/>
          <w:color w:val="000000"/>
          <w:sz w:val="18"/>
          <w:szCs w:val="18"/>
          <w:lang w:eastAsia="ru-RU"/>
        </w:rPr>
        <w:t>1737 ,</w:t>
      </w:r>
      <w:proofErr w:type="gramEnd"/>
      <w:r w:rsidRPr="00004666">
        <w:rPr>
          <w:rFonts w:ascii="Verdana" w:eastAsia="Times New Roman" w:hAnsi="Verdana" w:cs="Times New Roman"/>
          <w:color w:val="000000"/>
          <w:sz w:val="18"/>
          <w:szCs w:val="18"/>
          <w:lang w:eastAsia="ru-RU"/>
        </w:rPr>
        <w:t xml:space="preserve"> пунктом 11-1 следующего содержания:</w:t>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"11-1. Документы, устанавливающие задолженность членов садоводческого товарищества и лиц, выбывших из состава членов садоводческого товарищества, на которых законодательными актами возложена обязанность вносить взносы, по просроченным более двух месяцев взносам, пене.</w:t>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Для получения исполнительной надписи представляется заверенная председателем правления и казначеем садоводческого товарищества копия расчетного документа (лицевого счета оплаты взносов, пени), направленного члену садоводческого товарищества, лицу, выбывшему из состава членов садоводческого товарищества, на которое законодательными актами возложена обязанность вносить взносы, с отметкой о непогашении в срок, указанный в уставе или в решении общего собрания садоводческого товарищества, задолженности по взносам, пене после вручения письменного предупреждения.".</w:t>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 xml:space="preserve">3. Признать утратившим силу постановление Совета Министров БССР и </w:t>
      </w:r>
      <w:proofErr w:type="spellStart"/>
      <w:r w:rsidRPr="00004666">
        <w:rPr>
          <w:rFonts w:ascii="Verdana" w:eastAsia="Times New Roman" w:hAnsi="Verdana" w:cs="Times New Roman"/>
          <w:color w:val="000000"/>
          <w:sz w:val="18"/>
          <w:szCs w:val="18"/>
          <w:lang w:eastAsia="ru-RU"/>
        </w:rPr>
        <w:t>Белсовпрофа</w:t>
      </w:r>
      <w:proofErr w:type="spellEnd"/>
      <w:r w:rsidRPr="00004666">
        <w:rPr>
          <w:rFonts w:ascii="Verdana" w:eastAsia="Times New Roman" w:hAnsi="Verdana" w:cs="Times New Roman"/>
          <w:color w:val="000000"/>
          <w:sz w:val="18"/>
          <w:szCs w:val="18"/>
          <w:lang w:eastAsia="ru-RU"/>
        </w:rPr>
        <w:t xml:space="preserve"> от 30 января 1989 г. N 55 "Об утверждении Типового устава садоводческого товарищества" (СЗ БССР, 1989 г., N 5, ст. 55).</w:t>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4. Настоящее постановление вступает в силу с 7 августа 2008 г.</w:t>
      </w:r>
    </w:p>
    <w:p w:rsidR="00004666" w:rsidRPr="00004666" w:rsidRDefault="00004666" w:rsidP="00004666">
      <w:pPr>
        <w:spacing w:after="0" w:line="240" w:lineRule="auto"/>
        <w:rPr>
          <w:rFonts w:ascii="Times New Roman" w:eastAsia="Times New Roman" w:hAnsi="Times New Roman" w:cs="Times New Roman"/>
          <w:sz w:val="24"/>
          <w:szCs w:val="24"/>
          <w:lang w:eastAsia="ru-RU"/>
        </w:rPr>
      </w:pPr>
      <w:r w:rsidRPr="00004666">
        <w:rPr>
          <w:rFonts w:ascii="Verdana" w:eastAsia="Times New Roman" w:hAnsi="Verdana" w:cs="Times New Roman"/>
          <w:color w:val="000000"/>
          <w:sz w:val="18"/>
          <w:szCs w:val="18"/>
          <w:lang w:eastAsia="ru-RU"/>
        </w:rPr>
        <w:br/>
      </w:r>
    </w:p>
    <w:p w:rsidR="00004666" w:rsidRPr="00004666" w:rsidRDefault="00004666" w:rsidP="00004666">
      <w:pPr>
        <w:spacing w:before="100" w:beforeAutospacing="1" w:after="240" w:line="240" w:lineRule="auto"/>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Премьер-министр Республики Беларусь С.СИДОРСКИЙ </w:t>
      </w:r>
    </w:p>
    <w:p w:rsidR="00004666" w:rsidRPr="00004666" w:rsidRDefault="00004666" w:rsidP="00004666">
      <w:pPr>
        <w:spacing w:after="0" w:line="240" w:lineRule="auto"/>
        <w:rPr>
          <w:rFonts w:ascii="Times New Roman" w:eastAsia="Times New Roman" w:hAnsi="Times New Roman" w:cs="Times New Roman"/>
          <w:sz w:val="24"/>
          <w:szCs w:val="24"/>
          <w:lang w:eastAsia="ru-RU"/>
        </w:rPr>
      </w:pPr>
      <w:r w:rsidRPr="00004666">
        <w:rPr>
          <w:rFonts w:ascii="Verdana" w:eastAsia="Times New Roman" w:hAnsi="Verdana" w:cs="Times New Roman"/>
          <w:color w:val="000000"/>
          <w:sz w:val="18"/>
          <w:szCs w:val="18"/>
          <w:lang w:eastAsia="ru-RU"/>
        </w:rPr>
        <w:br/>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 xml:space="preserve">                                                 УТВЕРЖДЕНО</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 xml:space="preserve">                                                 Постановление</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 xml:space="preserve">                                                 Совета Министров</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 xml:space="preserve">                                                 Республики Беларусь</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 xml:space="preserve">                                                 21.07.2008 N 1048</w:t>
      </w:r>
    </w:p>
    <w:p w:rsidR="00004666" w:rsidRPr="00004666" w:rsidRDefault="00004666" w:rsidP="00004666">
      <w:pPr>
        <w:spacing w:after="0" w:line="240" w:lineRule="auto"/>
        <w:rPr>
          <w:rFonts w:ascii="Times New Roman" w:eastAsia="Times New Roman" w:hAnsi="Times New Roman" w:cs="Times New Roman"/>
          <w:sz w:val="24"/>
          <w:szCs w:val="24"/>
          <w:lang w:eastAsia="ru-RU"/>
        </w:rPr>
      </w:pPr>
      <w:r w:rsidRPr="00004666">
        <w:rPr>
          <w:rFonts w:ascii="Verdana" w:eastAsia="Times New Roman" w:hAnsi="Verdana" w:cs="Times New Roman"/>
          <w:color w:val="000000"/>
          <w:sz w:val="18"/>
          <w:szCs w:val="18"/>
          <w:lang w:eastAsia="ru-RU"/>
        </w:rPr>
        <w:br/>
      </w:r>
    </w:p>
    <w:p w:rsidR="00004666" w:rsidRDefault="00004666" w:rsidP="00004666">
      <w:pPr>
        <w:spacing w:before="100" w:beforeAutospacing="1" w:after="100" w:afterAutospacing="1" w:line="240" w:lineRule="auto"/>
        <w:jc w:val="center"/>
        <w:outlineLvl w:val="2"/>
        <w:rPr>
          <w:rFonts w:ascii="Verdana" w:eastAsia="Times New Roman" w:hAnsi="Verdana" w:cs="Times New Roman"/>
          <w:b/>
          <w:bCs/>
          <w:color w:val="000000"/>
          <w:sz w:val="18"/>
          <w:szCs w:val="18"/>
          <w:lang w:eastAsia="ru-RU"/>
        </w:rPr>
      </w:pPr>
    </w:p>
    <w:p w:rsidR="00004666" w:rsidRDefault="00004666" w:rsidP="00004666">
      <w:pPr>
        <w:spacing w:before="100" w:beforeAutospacing="1" w:after="100" w:afterAutospacing="1" w:line="240" w:lineRule="auto"/>
        <w:jc w:val="center"/>
        <w:outlineLvl w:val="2"/>
        <w:rPr>
          <w:rFonts w:ascii="Verdana" w:eastAsia="Times New Roman" w:hAnsi="Verdana" w:cs="Times New Roman"/>
          <w:b/>
          <w:bCs/>
          <w:color w:val="000000"/>
          <w:sz w:val="18"/>
          <w:szCs w:val="18"/>
          <w:lang w:eastAsia="ru-RU"/>
        </w:rPr>
      </w:pPr>
    </w:p>
    <w:p w:rsidR="00004666" w:rsidRDefault="00004666" w:rsidP="00004666">
      <w:pPr>
        <w:spacing w:before="100" w:beforeAutospacing="1" w:after="100" w:afterAutospacing="1" w:line="240" w:lineRule="auto"/>
        <w:jc w:val="center"/>
        <w:outlineLvl w:val="2"/>
        <w:rPr>
          <w:rFonts w:ascii="Verdana" w:eastAsia="Times New Roman" w:hAnsi="Verdana" w:cs="Times New Roman"/>
          <w:b/>
          <w:bCs/>
          <w:color w:val="000000"/>
          <w:sz w:val="18"/>
          <w:szCs w:val="18"/>
          <w:lang w:eastAsia="ru-RU"/>
        </w:rPr>
      </w:pPr>
    </w:p>
    <w:p w:rsidR="00004666" w:rsidRPr="00004666" w:rsidRDefault="00004666" w:rsidP="00004666">
      <w:pPr>
        <w:spacing w:before="100" w:beforeAutospacing="1" w:after="100" w:afterAutospacing="1" w:line="240" w:lineRule="auto"/>
        <w:jc w:val="center"/>
        <w:outlineLvl w:val="2"/>
        <w:rPr>
          <w:rFonts w:ascii="Verdana" w:eastAsia="Times New Roman" w:hAnsi="Verdana" w:cs="Times New Roman"/>
          <w:b/>
          <w:bCs/>
          <w:color w:val="000000"/>
          <w:sz w:val="18"/>
          <w:szCs w:val="18"/>
          <w:lang w:eastAsia="ru-RU"/>
        </w:rPr>
      </w:pPr>
      <w:r w:rsidRPr="00004666">
        <w:rPr>
          <w:rFonts w:ascii="Verdana" w:eastAsia="Times New Roman" w:hAnsi="Verdana" w:cs="Times New Roman"/>
          <w:b/>
          <w:bCs/>
          <w:color w:val="000000"/>
          <w:sz w:val="18"/>
          <w:szCs w:val="18"/>
          <w:lang w:eastAsia="ru-RU"/>
        </w:rPr>
        <w:lastRenderedPageBreak/>
        <w:t>ТИПОВЫЕ ПРАВИЛА ВНУТРЕННЕГО РАСПОРЯДКА САДОВОДЧЕСКИХ ТОВАРИЩЕСТВ</w:t>
      </w:r>
    </w:p>
    <w:p w:rsidR="00004666" w:rsidRPr="00004666" w:rsidRDefault="00004666" w:rsidP="00004666">
      <w:pPr>
        <w:spacing w:after="0" w:line="240" w:lineRule="auto"/>
        <w:rPr>
          <w:rFonts w:ascii="Times New Roman" w:eastAsia="Times New Roman" w:hAnsi="Times New Roman" w:cs="Times New Roman"/>
          <w:sz w:val="24"/>
          <w:szCs w:val="24"/>
          <w:lang w:eastAsia="ru-RU"/>
        </w:rPr>
      </w:pPr>
      <w:r w:rsidRPr="00004666">
        <w:rPr>
          <w:rFonts w:ascii="Verdana" w:eastAsia="Times New Roman" w:hAnsi="Verdana" w:cs="Times New Roman"/>
          <w:color w:val="000000"/>
          <w:sz w:val="18"/>
          <w:szCs w:val="18"/>
          <w:lang w:eastAsia="ru-RU"/>
        </w:rPr>
        <w:br/>
      </w:r>
    </w:p>
    <w:p w:rsidR="00004666" w:rsidRPr="00004666" w:rsidRDefault="00004666" w:rsidP="00004666">
      <w:pPr>
        <w:spacing w:before="100" w:beforeAutospacing="1" w:after="100" w:afterAutospacing="1" w:line="240" w:lineRule="auto"/>
        <w:outlineLvl w:val="3"/>
        <w:rPr>
          <w:rFonts w:ascii="Verdana" w:eastAsia="Times New Roman" w:hAnsi="Verdana" w:cs="Times New Roman"/>
          <w:b/>
          <w:bCs/>
          <w:color w:val="000000"/>
          <w:sz w:val="18"/>
          <w:szCs w:val="18"/>
          <w:lang w:eastAsia="ru-RU"/>
        </w:rPr>
      </w:pPr>
      <w:r w:rsidRPr="00004666">
        <w:rPr>
          <w:rFonts w:ascii="Verdana" w:eastAsia="Times New Roman" w:hAnsi="Verdana" w:cs="Times New Roman"/>
          <w:b/>
          <w:bCs/>
          <w:color w:val="000000"/>
          <w:sz w:val="18"/>
          <w:szCs w:val="18"/>
          <w:lang w:eastAsia="ru-RU"/>
        </w:rPr>
        <w:t>Глава 1 ОБЩИЕ ПОЛОЖЕНИЯ</w:t>
      </w:r>
    </w:p>
    <w:p w:rsidR="00004666" w:rsidRPr="00004666" w:rsidRDefault="00004666" w:rsidP="00004666">
      <w:pPr>
        <w:spacing w:after="0" w:line="240" w:lineRule="auto"/>
        <w:rPr>
          <w:rFonts w:ascii="Times New Roman" w:eastAsia="Times New Roman" w:hAnsi="Times New Roman" w:cs="Times New Roman"/>
          <w:sz w:val="24"/>
          <w:szCs w:val="24"/>
          <w:lang w:eastAsia="ru-RU"/>
        </w:rPr>
      </w:pPr>
      <w:r w:rsidRPr="00004666">
        <w:rPr>
          <w:rFonts w:ascii="Verdana" w:eastAsia="Times New Roman" w:hAnsi="Verdana" w:cs="Times New Roman"/>
          <w:color w:val="000000"/>
          <w:sz w:val="18"/>
          <w:szCs w:val="18"/>
          <w:lang w:eastAsia="ru-RU"/>
        </w:rPr>
        <w:br/>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1. Настоящими Типовыми правилами, разработанными в соответствии с </w:t>
      </w:r>
      <w:hyperlink r:id="rId7" w:history="1">
        <w:r w:rsidRPr="00004666">
          <w:rPr>
            <w:rFonts w:ascii="Verdana" w:eastAsia="Times New Roman" w:hAnsi="Verdana" w:cs="Times New Roman"/>
            <w:color w:val="000080"/>
            <w:sz w:val="18"/>
            <w:szCs w:val="18"/>
            <w:u w:val="single"/>
            <w:lang w:eastAsia="ru-RU"/>
          </w:rPr>
          <w:t>Указом Президента Республики Беларусь</w:t>
        </w:r>
      </w:hyperlink>
      <w:r w:rsidRPr="00004666">
        <w:rPr>
          <w:rFonts w:ascii="Verdana" w:eastAsia="Times New Roman" w:hAnsi="Verdana" w:cs="Times New Roman"/>
          <w:color w:val="000000"/>
          <w:sz w:val="18"/>
          <w:szCs w:val="18"/>
          <w:lang w:eastAsia="ru-RU"/>
        </w:rPr>
        <w:t> от 28 января 2008 г. N 50 "О мерах по упорядочению деятельности садоводческих товариществ" (Национальный реестр правовых актов Республики Беларусь, 2008 г., N 29, 1/9400), иными нормативными правовыми актами, регулируется порядок осуществления деятельности членами садоводческого товарищества на предоставленных им для ведения коллективного садоводства земельных участках в садоводческом товариществе (далее - товарищество).</w:t>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2. Правила внутреннего распорядка товарищества разрабатываются в соответствии с настоящими Типовыми правилами, утверждаются в порядке, установленном Указом Президента Республики Беларусь от 28 января 2008 г. N 50, и размещаются на территории товарищества в местах, доступных для обозрения.</w:t>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3. Правила внутреннего распорядка товарищества обязательны для всех членов товарищества и лиц, пользующихся земельными участками, находящимися в границах товарищества, в соответствии с его уставом.</w:t>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4. Территория товарищества должна содержаться в надлежащем порядке в соответствии с требованиями, установленными актами законодательства, уставом товарищества и правилами внутреннего распорядка товарищества.</w:t>
      </w:r>
    </w:p>
    <w:p w:rsidR="00004666" w:rsidRPr="00004666" w:rsidRDefault="00004666" w:rsidP="00004666">
      <w:pPr>
        <w:spacing w:after="0" w:line="240" w:lineRule="auto"/>
        <w:rPr>
          <w:rFonts w:ascii="Times New Roman" w:eastAsia="Times New Roman" w:hAnsi="Times New Roman" w:cs="Times New Roman"/>
          <w:sz w:val="24"/>
          <w:szCs w:val="24"/>
          <w:lang w:eastAsia="ru-RU"/>
        </w:rPr>
      </w:pPr>
      <w:r w:rsidRPr="00004666">
        <w:rPr>
          <w:rFonts w:ascii="Verdana" w:eastAsia="Times New Roman" w:hAnsi="Verdana" w:cs="Times New Roman"/>
          <w:color w:val="000000"/>
          <w:sz w:val="18"/>
          <w:szCs w:val="18"/>
          <w:lang w:eastAsia="ru-RU"/>
        </w:rPr>
        <w:br/>
      </w:r>
    </w:p>
    <w:p w:rsidR="00004666" w:rsidRPr="00004666" w:rsidRDefault="00004666" w:rsidP="00004666">
      <w:pPr>
        <w:spacing w:before="100" w:beforeAutospacing="1" w:after="100" w:afterAutospacing="1" w:line="240" w:lineRule="auto"/>
        <w:outlineLvl w:val="3"/>
        <w:rPr>
          <w:rFonts w:ascii="Verdana" w:eastAsia="Times New Roman" w:hAnsi="Verdana" w:cs="Times New Roman"/>
          <w:b/>
          <w:bCs/>
          <w:color w:val="000000"/>
          <w:sz w:val="18"/>
          <w:szCs w:val="18"/>
          <w:lang w:eastAsia="ru-RU"/>
        </w:rPr>
      </w:pPr>
      <w:r w:rsidRPr="00004666">
        <w:rPr>
          <w:rFonts w:ascii="Verdana" w:eastAsia="Times New Roman" w:hAnsi="Verdana" w:cs="Times New Roman"/>
          <w:b/>
          <w:bCs/>
          <w:color w:val="000000"/>
          <w:sz w:val="18"/>
          <w:szCs w:val="18"/>
          <w:lang w:eastAsia="ru-RU"/>
        </w:rPr>
        <w:t>Глава 2 ПРОТИВОПОЖАРНЫЕ, САНИТАРНЫЕ И ПРИРОДООХРАННЫЕ ТРЕБОВАНИЯ, ОБЯЗАТЕЛЬНЫЕ ДЛЯ ИСПОЛНЕНИЯ ЧЛЕНАМИ ТОВАРИЩЕСТВА НА ЕГО ТЕРРИТОРИИ</w:t>
      </w:r>
    </w:p>
    <w:p w:rsidR="00004666" w:rsidRPr="00004666" w:rsidRDefault="00004666" w:rsidP="00004666">
      <w:pPr>
        <w:spacing w:after="0" w:line="240" w:lineRule="auto"/>
        <w:rPr>
          <w:rFonts w:ascii="Times New Roman" w:eastAsia="Times New Roman" w:hAnsi="Times New Roman" w:cs="Times New Roman"/>
          <w:sz w:val="24"/>
          <w:szCs w:val="24"/>
          <w:lang w:eastAsia="ru-RU"/>
        </w:rPr>
      </w:pPr>
      <w:r w:rsidRPr="00004666">
        <w:rPr>
          <w:rFonts w:ascii="Verdana" w:eastAsia="Times New Roman" w:hAnsi="Verdana" w:cs="Times New Roman"/>
          <w:color w:val="000000"/>
          <w:sz w:val="18"/>
          <w:szCs w:val="18"/>
          <w:lang w:eastAsia="ru-RU"/>
        </w:rPr>
        <w:br/>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5. У главного въезда на территорию товарищества должен быть установлен стенд с названием товарищества и его схематический план.</w:t>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Подъездные пути внутри границ товарищества должны обеспечивать возможность движения автотранспорта, в том числе специального, к каждому участку. Расстояние между поперечными проездами на территории товарищества должно быть не более 400 метров.</w:t>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6. Товарищество должно иметь пожарные водоемы емкостью не менее 25 куб. метров. В летний период около каждого садового домика устанавливается емкость с водой не менее 0,2 куб. метра.</w:t>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Для целей пожаротушения товарищество при количестве до 300 земельных участков должно иметь переносную мотопомпу, от 300 (включительно) до 1000 - прицепную мотопомпу, от 1000 (включительно) и более - не менее двух прицепных мотопомп.</w:t>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Храниться мотопомпы должны в специальном помещении.</w:t>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На водонапорных башнях, а также в системах водопровода (диаметром 100 мм и более), используемых в летнее время, предусматриваются через каждые 120 метров приспособления для забора воды пожарной техникой в случае пожара. Данные приспособления должны содержаться в исправном состоянии.</w:t>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lastRenderedPageBreak/>
        <w:t>7. Для размещения первичных средств пожаротушения на территории товарищества устанавливаются специальные щиты (один на каждые 20 участков) с набором пожарного оборудования (инвентаря), состоящим из двух топоров, двух ломов, двух лопат, двух железных багров, двух ведер, окрашенных в красный цвет, двух углекислотных или порошковых огнетушителей, одного противопожарного полотнища и одного ящика с песком. Сохранность этого пожарного оборудования (инвентаря) обеспечивается в порядке, установленном общим собранием членов товарищества.</w:t>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8. При отсутствии централизованного газоснабжения индивидуальные газобаллонные установки должны располагаться в пристройке из негорючих материалов (в металлическом шкафу, под металлическим кожухом) у глухого участка наружной стены на расстоянии не менее 0,5 метра от окон и дверей садового домика. Число баллонов, хранимых в пристройке (шкафу), не должно превышать двух. Шкафы и кожухи должны иметь приспособления для запирания и отверстия для проветривания. Двери из помещения, где установлены газовые приборы, должны открываться наружу.</w:t>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9. Разведение костров, сжигание растительных остатков допускается с соблюдением требований в области охраны окружающей среды и правил пожарной безопасности. Запрещается оставлять без присмотра разведенные на участке костры, горючие и самовозгорающиеся вещества, а также осуществлять выжигание сухой растительности и ее остатков на корню.</w:t>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10. В товариществе в общедоступном месте должна быть вывешена табличка с указанием точного местонахождения двух ближайших телефонов и адреса ближайшего органа (подразделения) по чрезвычайным ситуациям.</w:t>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11. На территории товарищества должны соблюдаться и другие требования, предусмотренные </w:t>
      </w:r>
      <w:hyperlink r:id="rId8" w:history="1">
        <w:r w:rsidRPr="00004666">
          <w:rPr>
            <w:rFonts w:ascii="Verdana" w:eastAsia="Times New Roman" w:hAnsi="Verdana" w:cs="Times New Roman"/>
            <w:color w:val="000080"/>
            <w:sz w:val="18"/>
            <w:szCs w:val="18"/>
            <w:u w:val="single"/>
            <w:lang w:eastAsia="ru-RU"/>
          </w:rPr>
          <w:t>Законом Республики Беларусь</w:t>
        </w:r>
      </w:hyperlink>
      <w:r w:rsidRPr="00004666">
        <w:rPr>
          <w:rFonts w:ascii="Verdana" w:eastAsia="Times New Roman" w:hAnsi="Verdana" w:cs="Times New Roman"/>
          <w:color w:val="000000"/>
          <w:sz w:val="18"/>
          <w:szCs w:val="18"/>
          <w:lang w:eastAsia="ru-RU"/>
        </w:rPr>
        <w:t> от 15 июня 1993 года "О пожарной безопасности" (</w:t>
      </w:r>
      <w:proofErr w:type="spellStart"/>
      <w:r w:rsidRPr="00004666">
        <w:rPr>
          <w:rFonts w:ascii="Verdana" w:eastAsia="Times New Roman" w:hAnsi="Verdana" w:cs="Times New Roman"/>
          <w:color w:val="000000"/>
          <w:sz w:val="18"/>
          <w:szCs w:val="18"/>
          <w:lang w:eastAsia="ru-RU"/>
        </w:rPr>
        <w:t>Ведамасцi</w:t>
      </w:r>
      <w:proofErr w:type="spellEnd"/>
      <w:r w:rsidRPr="00004666">
        <w:rPr>
          <w:rFonts w:ascii="Verdana" w:eastAsia="Times New Roman" w:hAnsi="Verdana" w:cs="Times New Roman"/>
          <w:color w:val="000000"/>
          <w:sz w:val="18"/>
          <w:szCs w:val="18"/>
          <w:lang w:eastAsia="ru-RU"/>
        </w:rPr>
        <w:t xml:space="preserve"> </w:t>
      </w:r>
      <w:proofErr w:type="spellStart"/>
      <w:r w:rsidRPr="00004666">
        <w:rPr>
          <w:rFonts w:ascii="Verdana" w:eastAsia="Times New Roman" w:hAnsi="Verdana" w:cs="Times New Roman"/>
          <w:color w:val="000000"/>
          <w:sz w:val="18"/>
          <w:szCs w:val="18"/>
          <w:lang w:eastAsia="ru-RU"/>
        </w:rPr>
        <w:t>Вярхоўнага</w:t>
      </w:r>
      <w:proofErr w:type="spellEnd"/>
      <w:r w:rsidRPr="00004666">
        <w:rPr>
          <w:rFonts w:ascii="Verdana" w:eastAsia="Times New Roman" w:hAnsi="Verdana" w:cs="Times New Roman"/>
          <w:color w:val="000000"/>
          <w:sz w:val="18"/>
          <w:szCs w:val="18"/>
          <w:lang w:eastAsia="ru-RU"/>
        </w:rPr>
        <w:t xml:space="preserve"> </w:t>
      </w:r>
      <w:proofErr w:type="spellStart"/>
      <w:r w:rsidRPr="00004666">
        <w:rPr>
          <w:rFonts w:ascii="Verdana" w:eastAsia="Times New Roman" w:hAnsi="Verdana" w:cs="Times New Roman"/>
          <w:color w:val="000000"/>
          <w:sz w:val="18"/>
          <w:szCs w:val="18"/>
          <w:lang w:eastAsia="ru-RU"/>
        </w:rPr>
        <w:t>Савета</w:t>
      </w:r>
      <w:proofErr w:type="spellEnd"/>
      <w:r w:rsidRPr="00004666">
        <w:rPr>
          <w:rFonts w:ascii="Verdana" w:eastAsia="Times New Roman" w:hAnsi="Verdana" w:cs="Times New Roman"/>
          <w:color w:val="000000"/>
          <w:sz w:val="18"/>
          <w:szCs w:val="18"/>
          <w:lang w:eastAsia="ru-RU"/>
        </w:rPr>
        <w:t xml:space="preserve"> </w:t>
      </w:r>
      <w:proofErr w:type="spellStart"/>
      <w:r w:rsidRPr="00004666">
        <w:rPr>
          <w:rFonts w:ascii="Verdana" w:eastAsia="Times New Roman" w:hAnsi="Verdana" w:cs="Times New Roman"/>
          <w:color w:val="000000"/>
          <w:sz w:val="18"/>
          <w:szCs w:val="18"/>
          <w:lang w:eastAsia="ru-RU"/>
        </w:rPr>
        <w:t>Рэспублiкi</w:t>
      </w:r>
      <w:proofErr w:type="spellEnd"/>
      <w:r w:rsidRPr="00004666">
        <w:rPr>
          <w:rFonts w:ascii="Verdana" w:eastAsia="Times New Roman" w:hAnsi="Verdana" w:cs="Times New Roman"/>
          <w:color w:val="000000"/>
          <w:sz w:val="18"/>
          <w:szCs w:val="18"/>
          <w:lang w:eastAsia="ru-RU"/>
        </w:rPr>
        <w:t xml:space="preserve"> Беларусь, 1993 г., N 23, ст. 282) и техническими нормативными правовыми актами системы противопожарного нормирования и стандартизации, в том числе Правилами пожарной безопасности Республики Беларусь для жилых зданий, общежитий, индивидуальных гаражей и садоводческих товариществ. ППБ 2.13-2002, утвержденными приказом Главного государственного инспектора Республики Беларусь по пожарному надзору от 5 ноября 2002 г. N 187.</w:t>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12. Порядок обращения с отходами на территории товарищества определяется схемой обращения с отходами, разработанной и утвержденной в соответствии с требованиями законодательства. Товарищество обязано заключить договоры на оказание услуг по удалению этих отходов с юридическими лицами или индивидуальными предпринимателями, оказывающими такие услуги.</w:t>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На территории товарищества в общедоступных местах должны быть оборудованы места сбора и временного хранения отходов для обеспечения вывоза отходов, в том числе вторичных материальных ресурсов, в соответствии с законодательством. При определении необходимого количества устанавливаемых контейнеров для централизованного сбора отходов необходимо исходить из количества участков в товариществе - контейнер 0,75 куб. метра на 30 и менее участков.</w:t>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Расстояние от окон садовых домиков до мест временного хранения отходов должно быть не менее 20 метров.</w:t>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Допускается организация временного хранения отходов у источника образования отходов (на земельных участках членов товарищества) при условии организации планового вывоза отходов.</w:t>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На территории общего пользования товарищества запрещается производить мойку автомобилей и иных транспортных средств, сливать жидкие коммунальные отходы.</w:t>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Не допускается захоронение в окружающую среду вторичных материальных ресурсов, слив горюче-смазочных материалов.</w:t>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13. Товарищество обеспечивается питьевой водой в порядке, установленном общим собранием членов товарищества. При отсутствии источника водоснабжения питьевого качества допускается по согласованию с территориальными органами государственного санитарного надзора принимать решения по снабжению товарищества привозной водой.</w:t>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lastRenderedPageBreak/>
        <w:t>Системами водоснабжения пользуются два и более товарищества на основании заключенного между ними договора, в котором определяется порядок осуществления при необходимости ремонтных работ по их содержанию.</w:t>
      </w:r>
    </w:p>
    <w:p w:rsidR="00004666" w:rsidRPr="00004666" w:rsidRDefault="00004666" w:rsidP="00004666">
      <w:pPr>
        <w:spacing w:after="0" w:line="240" w:lineRule="auto"/>
        <w:rPr>
          <w:rFonts w:ascii="Times New Roman" w:eastAsia="Times New Roman" w:hAnsi="Times New Roman" w:cs="Times New Roman"/>
          <w:sz w:val="24"/>
          <w:szCs w:val="24"/>
          <w:lang w:eastAsia="ru-RU"/>
        </w:rPr>
      </w:pPr>
      <w:r w:rsidRPr="00004666">
        <w:rPr>
          <w:rFonts w:ascii="Verdana" w:eastAsia="Times New Roman" w:hAnsi="Verdana" w:cs="Times New Roman"/>
          <w:color w:val="000000"/>
          <w:sz w:val="18"/>
          <w:szCs w:val="18"/>
          <w:lang w:eastAsia="ru-RU"/>
        </w:rPr>
        <w:br/>
      </w:r>
    </w:p>
    <w:p w:rsidR="00004666" w:rsidRPr="00004666" w:rsidRDefault="00004666" w:rsidP="00004666">
      <w:pPr>
        <w:spacing w:before="100" w:beforeAutospacing="1" w:after="100" w:afterAutospacing="1" w:line="240" w:lineRule="auto"/>
        <w:outlineLvl w:val="3"/>
        <w:rPr>
          <w:rFonts w:ascii="Verdana" w:eastAsia="Times New Roman" w:hAnsi="Verdana" w:cs="Times New Roman"/>
          <w:b/>
          <w:bCs/>
          <w:color w:val="000000"/>
          <w:sz w:val="18"/>
          <w:szCs w:val="18"/>
          <w:lang w:eastAsia="ru-RU"/>
        </w:rPr>
      </w:pPr>
      <w:r w:rsidRPr="00004666">
        <w:rPr>
          <w:rFonts w:ascii="Verdana" w:eastAsia="Times New Roman" w:hAnsi="Verdana" w:cs="Times New Roman"/>
          <w:b/>
          <w:bCs/>
          <w:color w:val="000000"/>
          <w:sz w:val="18"/>
          <w:szCs w:val="18"/>
          <w:lang w:eastAsia="ru-RU"/>
        </w:rPr>
        <w:t>Глава 3 РЕЖИМ РАБОТ, СВЯЗАННЫХ С ШУМОВЫМ ВОЗДЕЙСТВИЕМ НА ТЕРРИТОРИИ САДОВОДЧЕСКОГО ТОВАРИЩЕСТВА</w:t>
      </w:r>
    </w:p>
    <w:p w:rsidR="00004666" w:rsidRPr="00004666" w:rsidRDefault="00004666" w:rsidP="00004666">
      <w:pPr>
        <w:spacing w:after="0" w:line="240" w:lineRule="auto"/>
        <w:rPr>
          <w:rFonts w:ascii="Times New Roman" w:eastAsia="Times New Roman" w:hAnsi="Times New Roman" w:cs="Times New Roman"/>
          <w:sz w:val="24"/>
          <w:szCs w:val="24"/>
          <w:lang w:eastAsia="ru-RU"/>
        </w:rPr>
      </w:pPr>
      <w:r w:rsidRPr="00004666">
        <w:rPr>
          <w:rFonts w:ascii="Verdana" w:eastAsia="Times New Roman" w:hAnsi="Verdana" w:cs="Times New Roman"/>
          <w:color w:val="000000"/>
          <w:sz w:val="18"/>
          <w:szCs w:val="18"/>
          <w:lang w:eastAsia="ru-RU"/>
        </w:rPr>
        <w:br/>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14. Если появляется необходимость в выполнении работ, создающих шум, члены товарищества обязаны начинать работы не ранее 9 часов и заканчивать не позднее 19 часов, не применяя при производстве работ оборудование и инструменты, от работы которых уровень шума и вибрации превышает установленные санитарные нормы.</w:t>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15. При пользовании телевизорами, радиоприемниками, магнитофонами и другими громкоговорящими устройствами должны соблюдаться требования санитарных правил и норм. Шум не должен превышать допустимых уровней для дневного (с 7 до 23 часов) и ночного (с 23 до 7 часов) времени суток.</w:t>
      </w:r>
    </w:p>
    <w:p w:rsidR="00004666" w:rsidRPr="00004666" w:rsidRDefault="00004666" w:rsidP="00004666">
      <w:pPr>
        <w:spacing w:after="0" w:line="240" w:lineRule="auto"/>
        <w:rPr>
          <w:rFonts w:ascii="Times New Roman" w:eastAsia="Times New Roman" w:hAnsi="Times New Roman" w:cs="Times New Roman"/>
          <w:sz w:val="24"/>
          <w:szCs w:val="24"/>
          <w:lang w:eastAsia="ru-RU"/>
        </w:rPr>
      </w:pPr>
      <w:r w:rsidRPr="00004666">
        <w:rPr>
          <w:rFonts w:ascii="Verdana" w:eastAsia="Times New Roman" w:hAnsi="Verdana" w:cs="Times New Roman"/>
          <w:color w:val="000000"/>
          <w:sz w:val="18"/>
          <w:szCs w:val="18"/>
          <w:lang w:eastAsia="ru-RU"/>
        </w:rPr>
        <w:br/>
      </w:r>
    </w:p>
    <w:p w:rsidR="00004666" w:rsidRPr="00004666" w:rsidRDefault="00004666" w:rsidP="00004666">
      <w:pPr>
        <w:spacing w:before="100" w:beforeAutospacing="1" w:after="100" w:afterAutospacing="1" w:line="240" w:lineRule="auto"/>
        <w:outlineLvl w:val="3"/>
        <w:rPr>
          <w:rFonts w:ascii="Verdana" w:eastAsia="Times New Roman" w:hAnsi="Verdana" w:cs="Times New Roman"/>
          <w:b/>
          <w:bCs/>
          <w:color w:val="000000"/>
          <w:sz w:val="18"/>
          <w:szCs w:val="18"/>
          <w:lang w:eastAsia="ru-RU"/>
        </w:rPr>
      </w:pPr>
      <w:r w:rsidRPr="00004666">
        <w:rPr>
          <w:rFonts w:ascii="Verdana" w:eastAsia="Times New Roman" w:hAnsi="Verdana" w:cs="Times New Roman"/>
          <w:b/>
          <w:bCs/>
          <w:color w:val="000000"/>
          <w:sz w:val="18"/>
          <w:szCs w:val="18"/>
          <w:lang w:eastAsia="ru-RU"/>
        </w:rPr>
        <w:t>Глава 4 ПРАВИЛА СОДЕРЖАНИЯ СЕЛЬСКОХОЗЯЙСТВЕННЫХ ЖИВОТНЫХ</w:t>
      </w:r>
    </w:p>
    <w:p w:rsidR="00004666" w:rsidRPr="00004666" w:rsidRDefault="00004666" w:rsidP="00004666">
      <w:pPr>
        <w:spacing w:after="0" w:line="240" w:lineRule="auto"/>
        <w:rPr>
          <w:rFonts w:ascii="Times New Roman" w:eastAsia="Times New Roman" w:hAnsi="Times New Roman" w:cs="Times New Roman"/>
          <w:sz w:val="24"/>
          <w:szCs w:val="24"/>
          <w:lang w:eastAsia="ru-RU"/>
        </w:rPr>
      </w:pPr>
      <w:r w:rsidRPr="00004666">
        <w:rPr>
          <w:rFonts w:ascii="Verdana" w:eastAsia="Times New Roman" w:hAnsi="Verdana" w:cs="Times New Roman"/>
          <w:color w:val="000000"/>
          <w:sz w:val="18"/>
          <w:szCs w:val="18"/>
          <w:lang w:eastAsia="ru-RU"/>
        </w:rPr>
        <w:br/>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16. Члены товарищества вправе содержать на предоставленных им земельных участках декоративных, сельскохозяйственных и прочих животных в количествах, обеспечивающих соблюдение санитарно-гигиенических норм и правил без ущерба для нормального отдыха других членов товарищества, их семей и иных лиц.</w:t>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Запрещается содержание крупных сельскохозяйственных животных (крупный рогатый скот, лошади, свиньи и прочие). Содержание мелких сельскохозяйственных животных и птицы в целях их дальнейшего разведения и получения продукции, а также пчел член товарищества должен согласовать с другими членами товарищества - владельцами, собственниками и арендаторами смежных земельных участков (согласование должно быть выражено в письменной форме).</w:t>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17. При содержании животных члены товарищества обязаны обеспечивать соблюдение ветеринарно-санитарных норм и правил, в случае их болезни принимать меры по своевременному оказанию ветеринарной помощи, не допускать распространения болезней, жестокого обращения с животными, а при содержании птиц и кроликов на своем земельном участке иметь огороженную площадку для них на расстоянии не менее четырех метров от смежных земельных участков.</w:t>
      </w:r>
    </w:p>
    <w:p w:rsidR="00004666" w:rsidRPr="00004666" w:rsidRDefault="00004666" w:rsidP="00004666">
      <w:pPr>
        <w:spacing w:after="0" w:line="240" w:lineRule="auto"/>
        <w:rPr>
          <w:rFonts w:ascii="Times New Roman" w:eastAsia="Times New Roman" w:hAnsi="Times New Roman" w:cs="Times New Roman"/>
          <w:sz w:val="24"/>
          <w:szCs w:val="24"/>
          <w:lang w:eastAsia="ru-RU"/>
        </w:rPr>
      </w:pPr>
      <w:r w:rsidRPr="00004666">
        <w:rPr>
          <w:rFonts w:ascii="Verdana" w:eastAsia="Times New Roman" w:hAnsi="Verdana" w:cs="Times New Roman"/>
          <w:color w:val="000000"/>
          <w:sz w:val="18"/>
          <w:szCs w:val="18"/>
          <w:lang w:eastAsia="ru-RU"/>
        </w:rPr>
        <w:br/>
      </w:r>
    </w:p>
    <w:p w:rsidR="00004666" w:rsidRPr="00004666" w:rsidRDefault="00004666" w:rsidP="00004666">
      <w:pPr>
        <w:spacing w:before="100" w:beforeAutospacing="1" w:after="100" w:afterAutospacing="1" w:line="240" w:lineRule="auto"/>
        <w:outlineLvl w:val="3"/>
        <w:rPr>
          <w:rFonts w:ascii="Verdana" w:eastAsia="Times New Roman" w:hAnsi="Verdana" w:cs="Times New Roman"/>
          <w:b/>
          <w:bCs/>
          <w:color w:val="000000"/>
          <w:sz w:val="18"/>
          <w:szCs w:val="18"/>
          <w:lang w:eastAsia="ru-RU"/>
        </w:rPr>
      </w:pPr>
      <w:r w:rsidRPr="00004666">
        <w:rPr>
          <w:rFonts w:ascii="Verdana" w:eastAsia="Times New Roman" w:hAnsi="Verdana" w:cs="Times New Roman"/>
          <w:b/>
          <w:bCs/>
          <w:color w:val="000000"/>
          <w:sz w:val="18"/>
          <w:szCs w:val="18"/>
          <w:lang w:eastAsia="ru-RU"/>
        </w:rPr>
        <w:t>Глава 5 ПОРЯДОК ПРОВЕДЕНИЯ МЕРОПРИЯТИЙ ПО ЗАЩИТЕ РАСТЕНИЙ</w:t>
      </w:r>
    </w:p>
    <w:p w:rsidR="00004666" w:rsidRPr="00004666" w:rsidRDefault="00004666" w:rsidP="00004666">
      <w:pPr>
        <w:spacing w:after="0" w:line="240" w:lineRule="auto"/>
        <w:rPr>
          <w:rFonts w:ascii="Times New Roman" w:eastAsia="Times New Roman" w:hAnsi="Times New Roman" w:cs="Times New Roman"/>
          <w:sz w:val="24"/>
          <w:szCs w:val="24"/>
          <w:lang w:eastAsia="ru-RU"/>
        </w:rPr>
      </w:pPr>
      <w:r w:rsidRPr="00004666">
        <w:rPr>
          <w:rFonts w:ascii="Verdana" w:eastAsia="Times New Roman" w:hAnsi="Verdana" w:cs="Times New Roman"/>
          <w:color w:val="000000"/>
          <w:sz w:val="18"/>
          <w:szCs w:val="18"/>
          <w:lang w:eastAsia="ru-RU"/>
        </w:rPr>
        <w:br/>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18. Члены товарищества на территории своих земельных участков обязаны своевременно проводить мероприятия по борьбе с сорняками, вредителями и болезнями растений.</w:t>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lastRenderedPageBreak/>
        <w:t>19. Мероприятия с использованием химических средств защиты растений должны проводиться в строгом соответствии с инструкцией по их применению.</w:t>
      </w:r>
    </w:p>
    <w:p w:rsidR="00004666" w:rsidRPr="00004666" w:rsidRDefault="00004666" w:rsidP="00004666">
      <w:pPr>
        <w:spacing w:after="0" w:line="240" w:lineRule="auto"/>
        <w:rPr>
          <w:rFonts w:ascii="Times New Roman" w:eastAsia="Times New Roman" w:hAnsi="Times New Roman" w:cs="Times New Roman"/>
          <w:sz w:val="24"/>
          <w:szCs w:val="24"/>
          <w:lang w:eastAsia="ru-RU"/>
        </w:rPr>
      </w:pPr>
      <w:r w:rsidRPr="00004666">
        <w:rPr>
          <w:rFonts w:ascii="Verdana" w:eastAsia="Times New Roman" w:hAnsi="Verdana" w:cs="Times New Roman"/>
          <w:color w:val="000000"/>
          <w:sz w:val="18"/>
          <w:szCs w:val="18"/>
          <w:lang w:eastAsia="ru-RU"/>
        </w:rPr>
        <w:br/>
      </w:r>
    </w:p>
    <w:p w:rsidR="00004666" w:rsidRPr="00004666" w:rsidRDefault="00004666" w:rsidP="00004666">
      <w:pPr>
        <w:spacing w:before="100" w:beforeAutospacing="1" w:after="100" w:afterAutospacing="1" w:line="240" w:lineRule="auto"/>
        <w:outlineLvl w:val="3"/>
        <w:rPr>
          <w:rFonts w:ascii="Verdana" w:eastAsia="Times New Roman" w:hAnsi="Verdana" w:cs="Times New Roman"/>
          <w:b/>
          <w:bCs/>
          <w:color w:val="000000"/>
          <w:sz w:val="18"/>
          <w:szCs w:val="18"/>
          <w:lang w:eastAsia="ru-RU"/>
        </w:rPr>
      </w:pPr>
      <w:r w:rsidRPr="00004666">
        <w:rPr>
          <w:rFonts w:ascii="Verdana" w:eastAsia="Times New Roman" w:hAnsi="Verdana" w:cs="Times New Roman"/>
          <w:b/>
          <w:bCs/>
          <w:color w:val="000000"/>
          <w:sz w:val="18"/>
          <w:szCs w:val="18"/>
          <w:lang w:eastAsia="ru-RU"/>
        </w:rPr>
        <w:t>Глава 6 ПОРЯДОК ПОЛЬЗОВАНИЯ ДОРОГАМИ, ВОДОПРОВОДОМ И ИНЫМИ ОБЪЕКТАМИ ОБЩЕГО ПОЛЬЗОВАНИЯ ТОВАРИЩЕСТВА</w:t>
      </w:r>
    </w:p>
    <w:p w:rsidR="00004666" w:rsidRPr="00004666" w:rsidRDefault="00004666" w:rsidP="00004666">
      <w:pPr>
        <w:spacing w:after="0" w:line="240" w:lineRule="auto"/>
        <w:rPr>
          <w:rFonts w:ascii="Times New Roman" w:eastAsia="Times New Roman" w:hAnsi="Times New Roman" w:cs="Times New Roman"/>
          <w:sz w:val="24"/>
          <w:szCs w:val="24"/>
          <w:lang w:eastAsia="ru-RU"/>
        </w:rPr>
      </w:pPr>
      <w:r w:rsidRPr="00004666">
        <w:rPr>
          <w:rFonts w:ascii="Verdana" w:eastAsia="Times New Roman" w:hAnsi="Verdana" w:cs="Times New Roman"/>
          <w:color w:val="000000"/>
          <w:sz w:val="18"/>
          <w:szCs w:val="18"/>
          <w:lang w:eastAsia="ru-RU"/>
        </w:rPr>
        <w:br/>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20. Члены товарищества пользуются объектами общего пользования товарищества в порядке, определяемом общим собранием членов товарищества.</w:t>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21. Члены товарищества обязаны бережно относиться к объектам общего пользования товарищества и не допускать препятствий другим лицам в пользовании дорогами, водопроводом и иными объектами общего пользования товарищества, в том числе перегораживать или уменьшать ширину дороги принадлежащим им имуществом, включая автотранспорт, засорять места общего пользования бытовыми и иными отходами.</w:t>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При обнаружении неисправности инженерных систем и других повреждениях имущества общего пользования, возникших в результате аварий, природных явлений и других непредвиденных обстоятельств, члены товарищества должны немедленно сообщать об этом председателю или членам правления товарищества для принятия ими соответствующих мер.</w:t>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22. Если в результате пользования дорогами, водопроводом и иными объектами общего пользования товарищества им причинен ущерб, член товарищества, в результате виновных действий которого возник ущерб, обязан восстановить поврежденный объект за свой счет либо возместить товариществу понесенные расходы на восстановление этого объекта.</w:t>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23. Территория товарищества должна быть огорожена. Ограждение должно находиться на расстоянии не менее пяти метров от садовых домиков и других строений, расположенных на территории товарищества.</w:t>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24. При количестве земельных участков более 50 в ограждении должно быть предусмотрено не менее двух въездов. Ширина въездных ворот должна быть не менее 4,5 метра. На территории товарищества допускается установка:</w:t>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 xml:space="preserve">по границам общих территорий товарищества ограждений высотой 1,5 - 2 метра </w:t>
      </w:r>
      <w:proofErr w:type="spellStart"/>
      <w:r w:rsidRPr="00004666">
        <w:rPr>
          <w:rFonts w:ascii="Verdana" w:eastAsia="Times New Roman" w:hAnsi="Verdana" w:cs="Times New Roman"/>
          <w:color w:val="000000"/>
          <w:sz w:val="18"/>
          <w:szCs w:val="18"/>
          <w:lang w:eastAsia="ru-RU"/>
        </w:rPr>
        <w:t>светопрозрачностью</w:t>
      </w:r>
      <w:proofErr w:type="spellEnd"/>
      <w:r w:rsidRPr="00004666">
        <w:rPr>
          <w:rFonts w:ascii="Verdana" w:eastAsia="Times New Roman" w:hAnsi="Verdana" w:cs="Times New Roman"/>
          <w:color w:val="000000"/>
          <w:sz w:val="18"/>
          <w:szCs w:val="18"/>
          <w:lang w:eastAsia="ru-RU"/>
        </w:rPr>
        <w:t xml:space="preserve"> от 0 до 100 процентов по всей высоте ограждения;</w:t>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 xml:space="preserve">по границам садовых земельных участков со стороны улиц и проездов ограждений высотой 1,2 - 2 метра </w:t>
      </w:r>
      <w:proofErr w:type="spellStart"/>
      <w:r w:rsidRPr="00004666">
        <w:rPr>
          <w:rFonts w:ascii="Verdana" w:eastAsia="Times New Roman" w:hAnsi="Verdana" w:cs="Times New Roman"/>
          <w:color w:val="000000"/>
          <w:sz w:val="18"/>
          <w:szCs w:val="18"/>
          <w:lang w:eastAsia="ru-RU"/>
        </w:rPr>
        <w:t>светопрозрачностью</w:t>
      </w:r>
      <w:proofErr w:type="spellEnd"/>
      <w:r w:rsidRPr="00004666">
        <w:rPr>
          <w:rFonts w:ascii="Verdana" w:eastAsia="Times New Roman" w:hAnsi="Verdana" w:cs="Times New Roman"/>
          <w:color w:val="000000"/>
          <w:sz w:val="18"/>
          <w:szCs w:val="18"/>
          <w:lang w:eastAsia="ru-RU"/>
        </w:rPr>
        <w:t xml:space="preserve"> от 0 до 100 процентов по всей высоте ограждения;</w:t>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 xml:space="preserve">по границам, разделяющим садовые участки, ограждений высотой не более 1,7 метра со </w:t>
      </w:r>
      <w:proofErr w:type="spellStart"/>
      <w:r w:rsidRPr="00004666">
        <w:rPr>
          <w:rFonts w:ascii="Verdana" w:eastAsia="Times New Roman" w:hAnsi="Verdana" w:cs="Times New Roman"/>
          <w:color w:val="000000"/>
          <w:sz w:val="18"/>
          <w:szCs w:val="18"/>
          <w:lang w:eastAsia="ru-RU"/>
        </w:rPr>
        <w:t>светопрозрачностью</w:t>
      </w:r>
      <w:proofErr w:type="spellEnd"/>
      <w:r w:rsidRPr="00004666">
        <w:rPr>
          <w:rFonts w:ascii="Verdana" w:eastAsia="Times New Roman" w:hAnsi="Verdana" w:cs="Times New Roman"/>
          <w:color w:val="000000"/>
          <w:sz w:val="18"/>
          <w:szCs w:val="18"/>
          <w:lang w:eastAsia="ru-RU"/>
        </w:rPr>
        <w:t xml:space="preserve"> не менее 50 процентов по всей высоте ограждения (если иное не установлено по согласованию с владельцами, собственниками и арендаторами смежных земельных участков, выраженному в письменной форме), с обеспечением доступа к трубам магистральной системы водоснабжения товарищества в местах их прохождения по границам садовых участков для эксплуатации и технического обслуживания.</w:t>
      </w:r>
    </w:p>
    <w:p w:rsidR="00004666" w:rsidRPr="00004666" w:rsidRDefault="00004666" w:rsidP="00004666">
      <w:pPr>
        <w:spacing w:after="0" w:line="240" w:lineRule="auto"/>
        <w:rPr>
          <w:rFonts w:ascii="Times New Roman" w:eastAsia="Times New Roman" w:hAnsi="Times New Roman" w:cs="Times New Roman"/>
          <w:sz w:val="24"/>
          <w:szCs w:val="24"/>
          <w:lang w:eastAsia="ru-RU"/>
        </w:rPr>
      </w:pPr>
      <w:r w:rsidRPr="00004666">
        <w:rPr>
          <w:rFonts w:ascii="Verdana" w:eastAsia="Times New Roman" w:hAnsi="Verdana" w:cs="Times New Roman"/>
          <w:color w:val="000000"/>
          <w:sz w:val="18"/>
          <w:szCs w:val="18"/>
          <w:lang w:eastAsia="ru-RU"/>
        </w:rPr>
        <w:br/>
      </w:r>
    </w:p>
    <w:p w:rsidR="00004666" w:rsidRPr="00004666" w:rsidRDefault="00004666" w:rsidP="00004666">
      <w:pPr>
        <w:spacing w:before="100" w:beforeAutospacing="1" w:after="100" w:afterAutospacing="1" w:line="240" w:lineRule="auto"/>
        <w:outlineLvl w:val="3"/>
        <w:rPr>
          <w:rFonts w:ascii="Verdana" w:eastAsia="Times New Roman" w:hAnsi="Verdana" w:cs="Times New Roman"/>
          <w:b/>
          <w:bCs/>
          <w:color w:val="000000"/>
          <w:sz w:val="18"/>
          <w:szCs w:val="18"/>
          <w:lang w:eastAsia="ru-RU"/>
        </w:rPr>
      </w:pPr>
      <w:r w:rsidRPr="00004666">
        <w:rPr>
          <w:rFonts w:ascii="Verdana" w:eastAsia="Times New Roman" w:hAnsi="Verdana" w:cs="Times New Roman"/>
          <w:b/>
          <w:bCs/>
          <w:color w:val="000000"/>
          <w:sz w:val="18"/>
          <w:szCs w:val="18"/>
          <w:lang w:eastAsia="ru-RU"/>
        </w:rPr>
        <w:t>Глава 7 НОРМЫ РАЗМЕЩЕНИЯ САДОВЫХ ДОМИКОВ, ХОЗЯЙСТВЕННЫХ СТРОЕНИЙ И СООРУЖЕНИЙ, НЕОБХОДИМЫХ ДЛЯ ВЕДЕНИЯ КОЛЛЕКТИВНОГО САДОВОДСТВА, А ТАКЖЕ ДЕРЕВЬЕВ И КУСТАРНИКОВ</w:t>
      </w:r>
    </w:p>
    <w:p w:rsidR="00004666" w:rsidRPr="00004666" w:rsidRDefault="00004666" w:rsidP="00004666">
      <w:pPr>
        <w:spacing w:after="0" w:line="240" w:lineRule="auto"/>
        <w:rPr>
          <w:rFonts w:ascii="Times New Roman" w:eastAsia="Times New Roman" w:hAnsi="Times New Roman" w:cs="Times New Roman"/>
          <w:sz w:val="24"/>
          <w:szCs w:val="24"/>
          <w:lang w:eastAsia="ru-RU"/>
        </w:rPr>
      </w:pPr>
      <w:r w:rsidRPr="00004666">
        <w:rPr>
          <w:rFonts w:ascii="Verdana" w:eastAsia="Times New Roman" w:hAnsi="Verdana" w:cs="Times New Roman"/>
          <w:color w:val="000000"/>
          <w:sz w:val="18"/>
          <w:szCs w:val="18"/>
          <w:lang w:eastAsia="ru-RU"/>
        </w:rPr>
        <w:br/>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lastRenderedPageBreak/>
        <w:t>25. Члены товарищества вправе осуществлять строительство и реконструкцию садового домика и других строений и сооружений, необходимых для ведения коллективного садоводства, в соответствии с проектом организации и застройки территории товарищества с соблюдением требований пожарной безопасности, санитарных норм и правил, строительных норм, законодательства об охране и использовании земель.</w:t>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26. Разрешается возводить отапливаемый или неотапливаемый садовый домик, а также строения (отдельно стоящие или пристроенные) для хранения легковых автомобилей, для содержания мелких сельскохозяйственных животных и птицы, хранения хозяйственного инвентаря и других нужд с соблюдением санитарных требований: расстояние отдельно стоящего садового домика от границ смежного земельного участка должно составлять не менее трех метров, хозяйственные строения и сооружения следует размещать на расстоянии не менее одного метра от границ смежного земельного участка с отнесением в глубину земельного участка. Расстояние между садовыми домиками, расположенными на смежных земельных участках, должно составлять не менее шести метров. Хозяйственные сооружения для содержания мелких сельскохозяйственных животных без гидроизоляции фундамента должны располагаться на расстоянии не менее 15 метров от садовых домиков, 20 метров от шахтных колодцев и 50 метров ниже по потоку грунтовых вод от колодцев и каптажей грунтовых вод.</w:t>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27. Посадка зеленых насаждений от границ со смежными земельными участками осуществляется на расстоянии:</w:t>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высокорослых деревьев семечковых пород (яблони, груши) - не менее трех метров;</w:t>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среднерослых деревьев косточковых пород (сливы, вишни), а также декоративных и карликовых пород - не менее двух метров;</w:t>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кустарников - не менее одного метра.</w:t>
      </w:r>
    </w:p>
    <w:p w:rsidR="00004666" w:rsidRPr="00004666" w:rsidRDefault="00004666" w:rsidP="00004666">
      <w:pPr>
        <w:spacing w:before="100" w:beforeAutospacing="1" w:after="100" w:afterAutospacing="1" w:line="240" w:lineRule="auto"/>
        <w:jc w:val="both"/>
        <w:rPr>
          <w:rFonts w:ascii="Verdana" w:eastAsia="Times New Roman" w:hAnsi="Verdana" w:cs="Times New Roman"/>
          <w:color w:val="000000"/>
          <w:sz w:val="18"/>
          <w:szCs w:val="18"/>
          <w:lang w:eastAsia="ru-RU"/>
        </w:rPr>
      </w:pPr>
      <w:r w:rsidRPr="00004666">
        <w:rPr>
          <w:rFonts w:ascii="Verdana" w:eastAsia="Times New Roman" w:hAnsi="Verdana" w:cs="Times New Roman"/>
          <w:color w:val="000000"/>
          <w:sz w:val="18"/>
          <w:szCs w:val="18"/>
          <w:lang w:eastAsia="ru-RU"/>
        </w:rPr>
        <w:t>28. Члены товарищества обязаны выполнять иные требования, установленные актами законодательства (в том числе техническими нормативными правовыми актами), уставом товарищества и правилами внутреннего распорядка товарищества.</w:t>
      </w:r>
    </w:p>
    <w:p w:rsidR="00004666" w:rsidRPr="00004666" w:rsidRDefault="00004666" w:rsidP="00004666">
      <w:pPr>
        <w:spacing w:after="0" w:line="240" w:lineRule="auto"/>
        <w:rPr>
          <w:rFonts w:ascii="Times New Roman" w:eastAsia="Times New Roman" w:hAnsi="Times New Roman" w:cs="Times New Roman"/>
          <w:sz w:val="24"/>
          <w:szCs w:val="24"/>
          <w:lang w:eastAsia="ru-RU"/>
        </w:rPr>
      </w:pPr>
      <w:r w:rsidRPr="00004666">
        <w:rPr>
          <w:rFonts w:ascii="Verdana" w:eastAsia="Times New Roman" w:hAnsi="Verdana" w:cs="Times New Roman"/>
          <w:color w:val="000000"/>
          <w:sz w:val="18"/>
          <w:szCs w:val="18"/>
          <w:lang w:eastAsia="ru-RU"/>
        </w:rPr>
        <w:br/>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 xml:space="preserve">                                                 УТВЕРЖДЕНО</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 xml:space="preserve">                                                 Постановление</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 xml:space="preserve">                                                 Совета Министров</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 xml:space="preserve">                                                 Республики Беларусь</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 xml:space="preserve">                                                 21.07.2008 N 1048</w:t>
      </w:r>
    </w:p>
    <w:p w:rsidR="00004666" w:rsidRPr="00004666" w:rsidRDefault="00004666" w:rsidP="00004666">
      <w:pPr>
        <w:spacing w:after="0" w:line="240" w:lineRule="auto"/>
        <w:rPr>
          <w:rFonts w:ascii="Times New Roman" w:eastAsia="Times New Roman" w:hAnsi="Times New Roman" w:cs="Times New Roman"/>
          <w:sz w:val="24"/>
          <w:szCs w:val="24"/>
          <w:lang w:eastAsia="ru-RU"/>
        </w:rPr>
      </w:pPr>
      <w:r w:rsidRPr="00004666">
        <w:rPr>
          <w:rFonts w:ascii="Verdana" w:eastAsia="Times New Roman" w:hAnsi="Verdana" w:cs="Times New Roman"/>
          <w:color w:val="000000"/>
          <w:sz w:val="18"/>
          <w:szCs w:val="18"/>
          <w:lang w:eastAsia="ru-RU"/>
        </w:rPr>
        <w:br/>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ФОРМА</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членской книжки члена садоводческого товарищества</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br/>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Садоводческое товарищество ________________________________________,</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 xml:space="preserve">                                   (наименование)</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расположенное _____________________________________________________,</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 xml:space="preserve">                     (место нахождения - область, район)</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зарегистрировано ___________________________________________________</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 xml:space="preserve">                         (кем, когда, номер свидетельства</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 xml:space="preserve">                          о государственной регистрации)</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br/>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 xml:space="preserve">                          ЧЛЕНСКАЯ КНИЖКА</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 xml:space="preserve">                 члена садоводческого товарищества</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br/>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___________________________________________________________________,</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 xml:space="preserve">                      (фамилия, имя, отчество)</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проживающего _______________________________________________________</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 xml:space="preserve">                 (место жительства, телефон (рабочий, домашний)</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___________________________________________________________________,</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земельный участок __________________________________________________</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 xml:space="preserve">                  (площадь, кадастровый номер, дата государственной</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lastRenderedPageBreak/>
        <w:t>___________________________________________________________________,</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 xml:space="preserve">              регистрации права на земельный участок)</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является членом садоводческого товарищества с ______________________</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 xml:space="preserve">                                               (дата установления</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 xml:space="preserve">                                                    членства)</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br/>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 xml:space="preserve">                           УПЛАТА ВЗНОСОВ</w:t>
      </w:r>
    </w:p>
    <w:p w:rsidR="00004666" w:rsidRPr="00004666" w:rsidRDefault="00004666" w:rsidP="00004666">
      <w:pPr>
        <w:spacing w:after="0" w:line="240" w:lineRule="auto"/>
        <w:rPr>
          <w:rFonts w:ascii="Times New Roman" w:eastAsia="Times New Roman" w:hAnsi="Times New Roman" w:cs="Times New Roman"/>
          <w:sz w:val="24"/>
          <w:szCs w:val="24"/>
          <w:lang w:eastAsia="ru-RU"/>
        </w:rPr>
      </w:pPr>
      <w:r w:rsidRPr="00004666">
        <w:rPr>
          <w:rFonts w:ascii="Verdana" w:eastAsia="Times New Roman" w:hAnsi="Verdana" w:cs="Times New Roman"/>
          <w:color w:val="000000"/>
          <w:sz w:val="18"/>
          <w:szCs w:val="18"/>
          <w:lang w:eastAsia="ru-RU"/>
        </w:rPr>
        <w:br/>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proofErr w:type="gramStart"/>
      <w:r w:rsidRPr="00004666">
        <w:rPr>
          <w:rFonts w:ascii="Courier New" w:eastAsia="Times New Roman" w:hAnsi="Courier New" w:cs="Courier New"/>
          <w:color w:val="000000"/>
          <w:sz w:val="18"/>
          <w:szCs w:val="18"/>
          <w:lang w:eastAsia="ru-RU"/>
        </w:rPr>
        <w:t>¦  Виды</w:t>
      </w:r>
      <w:proofErr w:type="gramEnd"/>
      <w:r w:rsidRPr="00004666">
        <w:rPr>
          <w:rFonts w:ascii="Courier New" w:eastAsia="Times New Roman" w:hAnsi="Courier New" w:cs="Courier New"/>
          <w:color w:val="000000"/>
          <w:sz w:val="18"/>
          <w:szCs w:val="18"/>
          <w:lang w:eastAsia="ru-RU"/>
        </w:rPr>
        <w:t xml:space="preserve"> взносов (паевые,  ¦ Сроки уплаты ¦   Размер   ¦ Отметка об ¦</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 xml:space="preserve">¦    членские за </w:t>
      </w:r>
      <w:proofErr w:type="gramStart"/>
      <w:r w:rsidRPr="00004666">
        <w:rPr>
          <w:rFonts w:ascii="Courier New" w:eastAsia="Times New Roman" w:hAnsi="Courier New" w:cs="Courier New"/>
          <w:color w:val="000000"/>
          <w:sz w:val="18"/>
          <w:szCs w:val="18"/>
          <w:lang w:eastAsia="ru-RU"/>
        </w:rPr>
        <w:t xml:space="preserve">год,   </w:t>
      </w:r>
      <w:proofErr w:type="gramEnd"/>
      <w:r w:rsidRPr="00004666">
        <w:rPr>
          <w:rFonts w:ascii="Courier New" w:eastAsia="Times New Roman" w:hAnsi="Courier New" w:cs="Courier New"/>
          <w:color w:val="000000"/>
          <w:sz w:val="18"/>
          <w:szCs w:val="18"/>
          <w:lang w:eastAsia="ru-RU"/>
        </w:rPr>
        <w:t xml:space="preserve">  ¦(год, квартал,¦  взносов,  ¦   уплате   ¦</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 xml:space="preserve">¦   полугодие, </w:t>
      </w:r>
      <w:proofErr w:type="gramStart"/>
      <w:r w:rsidRPr="00004666">
        <w:rPr>
          <w:rFonts w:ascii="Courier New" w:eastAsia="Times New Roman" w:hAnsi="Courier New" w:cs="Courier New"/>
          <w:color w:val="000000"/>
          <w:sz w:val="18"/>
          <w:szCs w:val="18"/>
          <w:lang w:eastAsia="ru-RU"/>
        </w:rPr>
        <w:t xml:space="preserve">целевые,   </w:t>
      </w:r>
      <w:proofErr w:type="gramEnd"/>
      <w:r w:rsidRPr="00004666">
        <w:rPr>
          <w:rFonts w:ascii="Courier New" w:eastAsia="Times New Roman" w:hAnsi="Courier New" w:cs="Courier New"/>
          <w:color w:val="000000"/>
          <w:sz w:val="18"/>
          <w:szCs w:val="18"/>
          <w:lang w:eastAsia="ru-RU"/>
        </w:rPr>
        <w:t>¦    месяц)    ¦   рублей   ¦ (роспись,  ¦</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 xml:space="preserve">¦     </w:t>
      </w:r>
      <w:proofErr w:type="gramStart"/>
      <w:r w:rsidRPr="00004666">
        <w:rPr>
          <w:rFonts w:ascii="Courier New" w:eastAsia="Times New Roman" w:hAnsi="Courier New" w:cs="Courier New"/>
          <w:color w:val="000000"/>
          <w:sz w:val="18"/>
          <w:szCs w:val="18"/>
          <w:lang w:eastAsia="ru-RU"/>
        </w:rPr>
        <w:t xml:space="preserve">дополнительные)   </w:t>
      </w:r>
      <w:proofErr w:type="gramEnd"/>
      <w:r w:rsidRPr="00004666">
        <w:rPr>
          <w:rFonts w:ascii="Courier New" w:eastAsia="Times New Roman" w:hAnsi="Courier New" w:cs="Courier New"/>
          <w:color w:val="000000"/>
          <w:sz w:val="18"/>
          <w:szCs w:val="18"/>
          <w:lang w:eastAsia="ru-RU"/>
        </w:rPr>
        <w:t xml:space="preserve">  ¦              ¦            ¦   дата)    ¦</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                         ¦              ¦            ¦            ¦</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w:t>
      </w:r>
    </w:p>
    <w:p w:rsidR="00004666" w:rsidRPr="00004666" w:rsidRDefault="00004666" w:rsidP="00004666">
      <w:pPr>
        <w:spacing w:after="0" w:line="240" w:lineRule="auto"/>
        <w:rPr>
          <w:rFonts w:ascii="Times New Roman" w:eastAsia="Times New Roman" w:hAnsi="Times New Roman" w:cs="Times New Roman"/>
          <w:sz w:val="24"/>
          <w:szCs w:val="24"/>
          <w:lang w:eastAsia="ru-RU"/>
        </w:rPr>
      </w:pPr>
      <w:r w:rsidRPr="00004666">
        <w:rPr>
          <w:rFonts w:ascii="Verdana" w:eastAsia="Times New Roman" w:hAnsi="Verdana" w:cs="Times New Roman"/>
          <w:color w:val="000000"/>
          <w:sz w:val="18"/>
          <w:szCs w:val="18"/>
          <w:lang w:eastAsia="ru-RU"/>
        </w:rPr>
        <w:br/>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 xml:space="preserve">                       ОПЛАТА ЭЛЕКТРОЭНЕРГИИ</w:t>
      </w:r>
    </w:p>
    <w:p w:rsidR="00004666" w:rsidRPr="00004666" w:rsidRDefault="00004666" w:rsidP="00004666">
      <w:pPr>
        <w:spacing w:after="0" w:line="240" w:lineRule="auto"/>
        <w:rPr>
          <w:rFonts w:ascii="Times New Roman" w:eastAsia="Times New Roman" w:hAnsi="Times New Roman" w:cs="Times New Roman"/>
          <w:sz w:val="24"/>
          <w:szCs w:val="24"/>
          <w:lang w:eastAsia="ru-RU"/>
        </w:rPr>
      </w:pPr>
      <w:r w:rsidRPr="00004666">
        <w:rPr>
          <w:rFonts w:ascii="Verdana" w:eastAsia="Times New Roman" w:hAnsi="Verdana" w:cs="Times New Roman"/>
          <w:color w:val="000000"/>
          <w:sz w:val="18"/>
          <w:szCs w:val="18"/>
          <w:lang w:eastAsia="ru-RU"/>
        </w:rPr>
        <w:br/>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 Период оплаты ¦   Показания    ¦Сумма оплаты, ¦Отметка об оплате ¦</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 xml:space="preserve">¦ (год, </w:t>
      </w:r>
      <w:proofErr w:type="gramStart"/>
      <w:r w:rsidRPr="00004666">
        <w:rPr>
          <w:rFonts w:ascii="Courier New" w:eastAsia="Times New Roman" w:hAnsi="Courier New" w:cs="Courier New"/>
          <w:color w:val="000000"/>
          <w:sz w:val="18"/>
          <w:szCs w:val="18"/>
          <w:lang w:eastAsia="ru-RU"/>
        </w:rPr>
        <w:t>месяц)  ¦</w:t>
      </w:r>
      <w:proofErr w:type="gramEnd"/>
      <w:r w:rsidRPr="00004666">
        <w:rPr>
          <w:rFonts w:ascii="Courier New" w:eastAsia="Times New Roman" w:hAnsi="Courier New" w:cs="Courier New"/>
          <w:color w:val="000000"/>
          <w:sz w:val="18"/>
          <w:szCs w:val="18"/>
          <w:lang w:eastAsia="ru-RU"/>
        </w:rPr>
        <w:t>электросчетчика ¦    рублей    ¦ (роспись, дата)  ¦</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 xml:space="preserve">¦               </w:t>
      </w:r>
      <w:proofErr w:type="gramStart"/>
      <w:r w:rsidRPr="00004666">
        <w:rPr>
          <w:rFonts w:ascii="Courier New" w:eastAsia="Times New Roman" w:hAnsi="Courier New" w:cs="Courier New"/>
          <w:color w:val="000000"/>
          <w:sz w:val="18"/>
          <w:szCs w:val="18"/>
          <w:lang w:eastAsia="ru-RU"/>
        </w:rPr>
        <w:t>¦  (</w:t>
      </w:r>
      <w:proofErr w:type="gramEnd"/>
      <w:r w:rsidRPr="00004666">
        <w:rPr>
          <w:rFonts w:ascii="Courier New" w:eastAsia="Times New Roman" w:hAnsi="Courier New" w:cs="Courier New"/>
          <w:color w:val="000000"/>
          <w:sz w:val="18"/>
          <w:szCs w:val="18"/>
          <w:lang w:eastAsia="ru-RU"/>
        </w:rPr>
        <w:t>настоящее,   ¦              ¦                  ¦</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 xml:space="preserve">¦               </w:t>
      </w:r>
      <w:proofErr w:type="gramStart"/>
      <w:r w:rsidRPr="00004666">
        <w:rPr>
          <w:rFonts w:ascii="Courier New" w:eastAsia="Times New Roman" w:hAnsi="Courier New" w:cs="Courier New"/>
          <w:color w:val="000000"/>
          <w:sz w:val="18"/>
          <w:szCs w:val="18"/>
          <w:lang w:eastAsia="ru-RU"/>
        </w:rPr>
        <w:t>¦  предыдущее</w:t>
      </w:r>
      <w:proofErr w:type="gramEnd"/>
      <w:r w:rsidRPr="00004666">
        <w:rPr>
          <w:rFonts w:ascii="Courier New" w:eastAsia="Times New Roman" w:hAnsi="Courier New" w:cs="Courier New"/>
          <w:color w:val="000000"/>
          <w:sz w:val="18"/>
          <w:szCs w:val="18"/>
          <w:lang w:eastAsia="ru-RU"/>
        </w:rPr>
        <w:t>)   ¦              ¦                  ¦</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               ¦                ¦              ¦                  ¦</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w:t>
      </w:r>
    </w:p>
    <w:p w:rsidR="00004666" w:rsidRPr="00004666" w:rsidRDefault="00004666" w:rsidP="00004666">
      <w:pPr>
        <w:spacing w:after="0" w:line="240" w:lineRule="auto"/>
        <w:rPr>
          <w:rFonts w:ascii="Times New Roman" w:eastAsia="Times New Roman" w:hAnsi="Times New Roman" w:cs="Times New Roman"/>
          <w:sz w:val="24"/>
          <w:szCs w:val="24"/>
          <w:lang w:eastAsia="ru-RU"/>
        </w:rPr>
      </w:pPr>
      <w:r w:rsidRPr="00004666">
        <w:rPr>
          <w:rFonts w:ascii="Verdana" w:eastAsia="Times New Roman" w:hAnsi="Verdana" w:cs="Times New Roman"/>
          <w:color w:val="000000"/>
          <w:sz w:val="18"/>
          <w:szCs w:val="18"/>
          <w:lang w:eastAsia="ru-RU"/>
        </w:rPr>
        <w:br/>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 xml:space="preserve">                      УПЛАТА ЗЕМЕЛЬНОГО НАЛОГА</w:t>
      </w:r>
    </w:p>
    <w:p w:rsidR="00004666" w:rsidRPr="00004666" w:rsidRDefault="00004666" w:rsidP="00004666">
      <w:pPr>
        <w:spacing w:after="0" w:line="240" w:lineRule="auto"/>
        <w:rPr>
          <w:rFonts w:ascii="Times New Roman" w:eastAsia="Times New Roman" w:hAnsi="Times New Roman" w:cs="Times New Roman"/>
          <w:sz w:val="24"/>
          <w:szCs w:val="24"/>
          <w:lang w:eastAsia="ru-RU"/>
        </w:rPr>
      </w:pPr>
      <w:r w:rsidRPr="00004666">
        <w:rPr>
          <w:rFonts w:ascii="Verdana" w:eastAsia="Times New Roman" w:hAnsi="Verdana" w:cs="Times New Roman"/>
          <w:color w:val="000000"/>
          <w:sz w:val="18"/>
          <w:szCs w:val="18"/>
          <w:lang w:eastAsia="ru-RU"/>
        </w:rPr>
        <w:br/>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¦Срок уплаты</w:t>
      </w:r>
      <w:proofErr w:type="gramStart"/>
      <w:r w:rsidRPr="00004666">
        <w:rPr>
          <w:rFonts w:ascii="Courier New" w:eastAsia="Times New Roman" w:hAnsi="Courier New" w:cs="Courier New"/>
          <w:color w:val="000000"/>
          <w:sz w:val="18"/>
          <w:szCs w:val="18"/>
          <w:lang w:eastAsia="ru-RU"/>
        </w:rPr>
        <w:t>¦  Размер</w:t>
      </w:r>
      <w:proofErr w:type="gramEnd"/>
      <w:r w:rsidRPr="00004666">
        <w:rPr>
          <w:rFonts w:ascii="Courier New" w:eastAsia="Times New Roman" w:hAnsi="Courier New" w:cs="Courier New"/>
          <w:color w:val="000000"/>
          <w:sz w:val="18"/>
          <w:szCs w:val="18"/>
          <w:lang w:eastAsia="ru-RU"/>
        </w:rPr>
        <w:t xml:space="preserve">  ¦Наличие льгот (кем, </w:t>
      </w:r>
      <w:proofErr w:type="spellStart"/>
      <w:r w:rsidRPr="00004666">
        <w:rPr>
          <w:rFonts w:ascii="Courier New" w:eastAsia="Times New Roman" w:hAnsi="Courier New" w:cs="Courier New"/>
          <w:color w:val="000000"/>
          <w:sz w:val="18"/>
          <w:szCs w:val="18"/>
          <w:lang w:eastAsia="ru-RU"/>
        </w:rPr>
        <w:t>когда¦Отметка</w:t>
      </w:r>
      <w:proofErr w:type="spellEnd"/>
      <w:r w:rsidRPr="00004666">
        <w:rPr>
          <w:rFonts w:ascii="Courier New" w:eastAsia="Times New Roman" w:hAnsi="Courier New" w:cs="Courier New"/>
          <w:color w:val="000000"/>
          <w:sz w:val="18"/>
          <w:szCs w:val="18"/>
          <w:lang w:eastAsia="ru-RU"/>
        </w:rPr>
        <w:t xml:space="preserve"> об уплате¦</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w:t>
      </w:r>
      <w:proofErr w:type="gramStart"/>
      <w:r w:rsidRPr="00004666">
        <w:rPr>
          <w:rFonts w:ascii="Courier New" w:eastAsia="Times New Roman" w:hAnsi="Courier New" w:cs="Courier New"/>
          <w:color w:val="000000"/>
          <w:sz w:val="18"/>
          <w:szCs w:val="18"/>
          <w:lang w:eastAsia="ru-RU"/>
        </w:rPr>
        <w:t xml:space="preserve">   (</w:t>
      </w:r>
      <w:proofErr w:type="gramEnd"/>
      <w:r w:rsidRPr="00004666">
        <w:rPr>
          <w:rFonts w:ascii="Courier New" w:eastAsia="Times New Roman" w:hAnsi="Courier New" w:cs="Courier New"/>
          <w:color w:val="000000"/>
          <w:sz w:val="18"/>
          <w:szCs w:val="18"/>
          <w:lang w:eastAsia="ru-RU"/>
        </w:rPr>
        <w:t>год)   ¦ налога,  ¦ установлены, отменены)  ¦ (роспись, дата) ¦</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 xml:space="preserve">¦           </w:t>
      </w:r>
      <w:proofErr w:type="gramStart"/>
      <w:r w:rsidRPr="00004666">
        <w:rPr>
          <w:rFonts w:ascii="Courier New" w:eastAsia="Times New Roman" w:hAnsi="Courier New" w:cs="Courier New"/>
          <w:color w:val="000000"/>
          <w:sz w:val="18"/>
          <w:szCs w:val="18"/>
          <w:lang w:eastAsia="ru-RU"/>
        </w:rPr>
        <w:t>¦  рублей</w:t>
      </w:r>
      <w:proofErr w:type="gramEnd"/>
      <w:r w:rsidRPr="00004666">
        <w:rPr>
          <w:rFonts w:ascii="Courier New" w:eastAsia="Times New Roman" w:hAnsi="Courier New" w:cs="Courier New"/>
          <w:color w:val="000000"/>
          <w:sz w:val="18"/>
          <w:szCs w:val="18"/>
          <w:lang w:eastAsia="ru-RU"/>
        </w:rPr>
        <w:t xml:space="preserve">  ¦                         ¦                 ¦</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           ¦          ¦                         ¦                 ¦</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w:t>
      </w:r>
    </w:p>
    <w:p w:rsidR="00004666" w:rsidRPr="00004666" w:rsidRDefault="00004666" w:rsidP="00004666">
      <w:pPr>
        <w:spacing w:after="0" w:line="240" w:lineRule="auto"/>
        <w:rPr>
          <w:rFonts w:ascii="Times New Roman" w:eastAsia="Times New Roman" w:hAnsi="Times New Roman" w:cs="Times New Roman"/>
          <w:sz w:val="24"/>
          <w:szCs w:val="24"/>
          <w:lang w:eastAsia="ru-RU"/>
        </w:rPr>
      </w:pPr>
      <w:r w:rsidRPr="00004666">
        <w:rPr>
          <w:rFonts w:ascii="Verdana" w:eastAsia="Times New Roman" w:hAnsi="Verdana" w:cs="Times New Roman"/>
          <w:color w:val="000000"/>
          <w:sz w:val="18"/>
          <w:szCs w:val="18"/>
          <w:lang w:eastAsia="ru-RU"/>
        </w:rPr>
        <w:br/>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 xml:space="preserve">                           ИНЫЕ СВЕДЕНИЯ</w:t>
      </w:r>
    </w:p>
    <w:p w:rsidR="00004666" w:rsidRPr="00004666" w:rsidRDefault="00004666" w:rsidP="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04666">
        <w:rPr>
          <w:rFonts w:ascii="Courier New" w:eastAsia="Times New Roman" w:hAnsi="Courier New" w:cs="Courier New"/>
          <w:color w:val="000000"/>
          <w:sz w:val="18"/>
          <w:szCs w:val="18"/>
          <w:lang w:eastAsia="ru-RU"/>
        </w:rPr>
        <w:t xml:space="preserve">                  (заполняются при необходимости)</w:t>
      </w:r>
    </w:p>
    <w:p w:rsidR="004A2454" w:rsidRDefault="00004666"/>
    <w:sectPr w:rsidR="004A24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666"/>
    <w:rsid w:val="00004666"/>
    <w:rsid w:val="00027472"/>
    <w:rsid w:val="00D77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E88370-475C-4DED-A92D-9D3382E2D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046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0466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0466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466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0466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04666"/>
    <w:rPr>
      <w:rFonts w:ascii="Times New Roman" w:eastAsia="Times New Roman" w:hAnsi="Times New Roman" w:cs="Times New Roman"/>
      <w:b/>
      <w:bCs/>
      <w:sz w:val="24"/>
      <w:szCs w:val="24"/>
      <w:lang w:eastAsia="ru-RU"/>
    </w:rPr>
  </w:style>
  <w:style w:type="paragraph" w:customStyle="1" w:styleId="stdok">
    <w:name w:val="stdok"/>
    <w:basedOn w:val="a"/>
    <w:rsid w:val="000046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04666"/>
    <w:rPr>
      <w:color w:val="0000FF"/>
      <w:u w:val="single"/>
    </w:rPr>
  </w:style>
  <w:style w:type="paragraph" w:customStyle="1" w:styleId="stdokn">
    <w:name w:val="stdokn"/>
    <w:basedOn w:val="a"/>
    <w:rsid w:val="000046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04666"/>
  </w:style>
  <w:style w:type="paragraph" w:styleId="a4">
    <w:name w:val="Normal (Web)"/>
    <w:basedOn w:val="a"/>
    <w:uiPriority w:val="99"/>
    <w:semiHidden/>
    <w:unhideWhenUsed/>
    <w:rsid w:val="000046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xtj">
    <w:name w:val="txtj"/>
    <w:basedOn w:val="a"/>
    <w:rsid w:val="000046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xtl">
    <w:name w:val="txtl"/>
    <w:basedOn w:val="a"/>
    <w:rsid w:val="000046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004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04666"/>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11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levonevsky.org/bazaby11/zakon/index22.htm" TargetMode="External"/><Relationship Id="rId3" Type="http://schemas.openxmlformats.org/officeDocument/2006/relationships/webSettings" Target="webSettings.xml"/><Relationship Id="rId7" Type="http://schemas.openxmlformats.org/officeDocument/2006/relationships/hyperlink" Target="http://pravo.levonevsky.org/bazaby11/ukaz/index40.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avo.levonevsky.org/bazaby11/sovmin/index108.htm" TargetMode="External"/><Relationship Id="rId5" Type="http://schemas.openxmlformats.org/officeDocument/2006/relationships/hyperlink" Target="http://pravo.levonevsky.org/bazaby11/sovmin/" TargetMode="External"/><Relationship Id="rId10" Type="http://schemas.openxmlformats.org/officeDocument/2006/relationships/theme" Target="theme/theme1.xml"/><Relationship Id="rId4" Type="http://schemas.openxmlformats.org/officeDocument/2006/relationships/hyperlink" Target="http://pravo.levonevsky.org/bazaby11/ukaz/index5.htm"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2978</Words>
  <Characters>16978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NOUT</dc:creator>
  <cp:keywords/>
  <dc:description/>
  <cp:lastModifiedBy>NOUT</cp:lastModifiedBy>
  <cp:revision>1</cp:revision>
  <dcterms:created xsi:type="dcterms:W3CDTF">2016-08-07T18:44:00Z</dcterms:created>
  <dcterms:modified xsi:type="dcterms:W3CDTF">2016-08-07T18:45:00Z</dcterms:modified>
</cp:coreProperties>
</file>